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5424" w14:textId="77777777" w:rsidR="000B30D1" w:rsidRPr="000B30D1" w:rsidRDefault="000B30D1" w:rsidP="000B30D1">
      <w:pPr>
        <w:shd w:val="clear" w:color="auto" w:fill="FFFFFF"/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53"/>
          <w:szCs w:val="53"/>
        </w:rPr>
      </w:pPr>
      <w:r w:rsidRPr="000B30D1">
        <w:rPr>
          <w:rFonts w:ascii="Helvetica" w:eastAsia="Times New Roman" w:hAnsi="Helvetica" w:cs="Helvetica"/>
          <w:b/>
          <w:bCs/>
          <w:color w:val="111111"/>
          <w:kern w:val="36"/>
          <w:sz w:val="53"/>
          <w:szCs w:val="53"/>
        </w:rPr>
        <w:t xml:space="preserve">Minimum wage </w:t>
      </w:r>
      <w:proofErr w:type="gramStart"/>
      <w:r w:rsidRPr="000B30D1">
        <w:rPr>
          <w:rFonts w:ascii="Helvetica" w:eastAsia="Times New Roman" w:hAnsi="Helvetica" w:cs="Helvetica"/>
          <w:b/>
          <w:bCs/>
          <w:color w:val="111111"/>
          <w:kern w:val="36"/>
          <w:sz w:val="53"/>
          <w:szCs w:val="53"/>
        </w:rPr>
        <w:t>increase</w:t>
      </w:r>
      <w:proofErr w:type="gramEnd"/>
      <w:r w:rsidRPr="000B30D1">
        <w:rPr>
          <w:rFonts w:ascii="Helvetica" w:eastAsia="Times New Roman" w:hAnsi="Helvetica" w:cs="Helvetica"/>
          <w:b/>
          <w:bCs/>
          <w:color w:val="111111"/>
          <w:kern w:val="36"/>
          <w:sz w:val="53"/>
          <w:szCs w:val="53"/>
        </w:rPr>
        <w:t xml:space="preserve"> for Colorado effective January 1, 2021</w:t>
      </w:r>
    </w:p>
    <w:p w14:paraId="330CAA0B" w14:textId="77777777" w:rsidR="000B30D1" w:rsidRPr="000B30D1" w:rsidRDefault="000B30D1" w:rsidP="000B30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111111"/>
          <w:sz w:val="20"/>
          <w:szCs w:val="20"/>
        </w:rPr>
      </w:pPr>
      <w:r w:rsidRPr="000B30D1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Published: Nov. 16, 2020</w:t>
      </w:r>
    </w:p>
    <w:p w14:paraId="07E42DFC" w14:textId="77777777" w:rsidR="000B30D1" w:rsidRPr="000B30D1" w:rsidRDefault="000B30D1" w:rsidP="000B30D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>Effective January 1, 2021, the minimum wage in Colorado will increase from $12.00 to $12.32 per hour.  On the Boulder campus, this primarily impacts temporary and student employees.</w:t>
      </w:r>
    </w:p>
    <w:p w14:paraId="57C4C2AF" w14:textId="77777777" w:rsidR="000B30D1" w:rsidRPr="000B30D1" w:rsidRDefault="000B30D1" w:rsidP="000B30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0B30D1">
        <w:rPr>
          <w:rFonts w:ascii="inherit" w:eastAsia="Times New Roman" w:hAnsi="inherit" w:cs="Helvetica"/>
          <w:b/>
          <w:bCs/>
          <w:color w:val="111111"/>
          <w:sz w:val="24"/>
          <w:szCs w:val="24"/>
          <w:bdr w:val="none" w:sz="0" w:space="0" w:color="auto" w:frame="1"/>
        </w:rPr>
        <w:t>No Action Required: </w:t>
      </w:r>
    </w:p>
    <w:p w14:paraId="326D9EDF" w14:textId="77777777" w:rsidR="000B30D1" w:rsidRPr="000B30D1" w:rsidRDefault="000B30D1" w:rsidP="000B30D1">
      <w:pPr>
        <w:numPr>
          <w:ilvl w:val="0"/>
          <w:numId w:val="1"/>
        </w:numPr>
        <w:shd w:val="clear" w:color="auto" w:fill="FFFFFF"/>
        <w:spacing w:after="150" w:line="240" w:lineRule="auto"/>
        <w:ind w:left="420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>Hourly Appointments - Employee Services, the CU system office that serves all four campuses, will increase hourly appointments in HCM below the new minimum to $12.32. This upload will be run in early January. </w:t>
      </w:r>
    </w:p>
    <w:p w14:paraId="3274AF0C" w14:textId="77777777" w:rsidR="000B30D1" w:rsidRPr="000B30D1" w:rsidRDefault="000B30D1" w:rsidP="000B30D1">
      <w:pPr>
        <w:numPr>
          <w:ilvl w:val="0"/>
          <w:numId w:val="1"/>
        </w:numPr>
        <w:shd w:val="clear" w:color="auto" w:fill="FFFFFF"/>
        <w:spacing w:after="150" w:line="240" w:lineRule="auto"/>
        <w:ind w:left="420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 xml:space="preserve">Salaried Staff Appointments - CU Boulder HR will query salaried staff paid with an hourly rate below $12.32 and will notify impacted departments and </w:t>
      </w:r>
      <w:proofErr w:type="gramStart"/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>make adjustments</w:t>
      </w:r>
      <w:proofErr w:type="gramEnd"/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 xml:space="preserve"> in HCM effective Jan. 1.</w:t>
      </w:r>
    </w:p>
    <w:p w14:paraId="416C37A0" w14:textId="77777777" w:rsidR="000B30D1" w:rsidRPr="000B30D1" w:rsidRDefault="000B30D1" w:rsidP="000B30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0B30D1">
        <w:rPr>
          <w:rFonts w:ascii="inherit" w:eastAsia="Times New Roman" w:hAnsi="inherit" w:cs="Helvetica"/>
          <w:b/>
          <w:bCs/>
          <w:color w:val="111111"/>
          <w:sz w:val="24"/>
          <w:szCs w:val="24"/>
          <w:bdr w:val="none" w:sz="0" w:space="0" w:color="auto" w:frame="1"/>
        </w:rPr>
        <w:t>Action Required: </w:t>
      </w:r>
    </w:p>
    <w:p w14:paraId="6F9ECDEA" w14:textId="77777777" w:rsidR="000B30D1" w:rsidRPr="000B30D1" w:rsidRDefault="000B30D1" w:rsidP="000B30D1">
      <w:pPr>
        <w:numPr>
          <w:ilvl w:val="0"/>
          <w:numId w:val="2"/>
        </w:numPr>
        <w:shd w:val="clear" w:color="auto" w:fill="FFFFFF"/>
        <w:spacing w:after="150" w:line="240" w:lineRule="auto"/>
        <w:ind w:left="420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>For non-hourly and non-staff populations (</w:t>
      </w:r>
      <w:proofErr w:type="gramStart"/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>e.g.</w:t>
      </w:r>
      <w:proofErr w:type="gramEnd"/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 xml:space="preserve"> faculty, grad students, research faculty, contract appointments, etc.), you should ensure that employees are compensated equivalent to or above the new minimum wage rate. Any adjustments should be made effective 1/1/2021 or earlier.  </w:t>
      </w:r>
    </w:p>
    <w:p w14:paraId="3A4E6D37" w14:textId="77777777" w:rsidR="000B30D1" w:rsidRPr="000B30D1" w:rsidRDefault="000B30D1" w:rsidP="000B30D1">
      <w:pPr>
        <w:numPr>
          <w:ilvl w:val="0"/>
          <w:numId w:val="2"/>
        </w:numPr>
        <w:shd w:val="clear" w:color="auto" w:fill="FFFFFF"/>
        <w:spacing w:after="150" w:line="240" w:lineRule="auto"/>
        <w:ind w:left="420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>For all employee populations, check your department rosters in mid-January to ensure all employees are correctly listed at or above $12.32 per hour.</w:t>
      </w:r>
    </w:p>
    <w:p w14:paraId="6DC09D56" w14:textId="77777777" w:rsidR="000B30D1" w:rsidRPr="000B30D1" w:rsidRDefault="000B30D1" w:rsidP="000B30D1">
      <w:pPr>
        <w:numPr>
          <w:ilvl w:val="0"/>
          <w:numId w:val="2"/>
        </w:numPr>
        <w:shd w:val="clear" w:color="auto" w:fill="FFFFFF"/>
        <w:spacing w:after="150" w:line="240" w:lineRule="auto"/>
        <w:ind w:left="420"/>
        <w:textAlignment w:val="baseline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0B30D1">
        <w:rPr>
          <w:rFonts w:ascii="Helvetica" w:eastAsia="Times New Roman" w:hAnsi="Helvetica" w:cs="Helvetica"/>
          <w:color w:val="111111"/>
          <w:sz w:val="24"/>
          <w:szCs w:val="24"/>
        </w:rPr>
        <w:t>Ensure going forward that new appointments are set up at or above the new Colorado minimum wage</w:t>
      </w:r>
    </w:p>
    <w:p w14:paraId="69BD618B" w14:textId="77777777" w:rsidR="001411B5" w:rsidRDefault="001411B5"/>
    <w:sectPr w:rsidR="0014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7002F"/>
    <w:multiLevelType w:val="multilevel"/>
    <w:tmpl w:val="804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AB5BB3"/>
    <w:multiLevelType w:val="multilevel"/>
    <w:tmpl w:val="34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D1"/>
    <w:rsid w:val="000B30D1"/>
    <w:rsid w:val="0014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93D"/>
  <w15:chartTrackingRefBased/>
  <w15:docId w15:val="{02BF4BF4-9F09-4497-9605-01D40321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1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FRAYER</dc:creator>
  <cp:keywords/>
  <dc:description/>
  <cp:lastModifiedBy>MONA FRAYER</cp:lastModifiedBy>
  <cp:revision>1</cp:revision>
  <dcterms:created xsi:type="dcterms:W3CDTF">2020-12-29T17:09:00Z</dcterms:created>
  <dcterms:modified xsi:type="dcterms:W3CDTF">2020-12-29T17:10:00Z</dcterms:modified>
</cp:coreProperties>
</file>